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Wyposaż rower w oświetlenie Montis i przygotuj się na sezon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Nadchodząca powoli wiosna oznacza, że już wkrótce będzie można powrócić na rowerowe ścieżki i wyprawy. To dobry moment na przygotowanie swojego jednośladu do akcji.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Przygotuj się do jazdy z marką Montis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marki Montis pojawiło się LED-owe oświetlenie rowerowe, do zamontowania z przodu i tyłu pojazdu. Dzięki niemu można być bardziej widocznym na drodze oraz lepiej poruszać się, gdy zapadnie zmrok.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Lampki rowerowe przednie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lampki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MT111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MT110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MT109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oferują kilka trybów pracy - wykorzystujące różny zasięg światła i jego siłę, a także funkcje pulsacyjne (stroboskopu czy nadawania sygnału SOS Morse’m). Model MT111 może być wykorzystywany także jako lampka ręczna, a MT110 - jako powerbank. Wszystkie lampki zasilane są bateriami litowo-jonowymi, które można ładować przez port USB-C. Największy z nowych modeli ma pojemność 4500 mAh (MT109).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Zależnie od modelu mają ochronę na poziomie IPX6 (MT111) czy IPX5 (MT110 oraz MT109). Mogą zatem być używane również w deszczową pogodę. Mają poza tym zabezpieczenia przed zwarciem, przeładowaniem czy nadmiernym rozładowaniem.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Lampki rowerowe tylne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nowych lampek znajduje się także przeznaczona do montażu z tyłu - model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MT108</w:t>
        </w:r>
      </w:hyperlink>
      <w:r>
        <w:rPr>
          <w:rFonts w:ascii="calibri" w:hAnsi="calibri" w:eastAsia="calibri" w:cs="calibri"/>
          <w:sz w:val="24"/>
          <w:szCs w:val="24"/>
        </w:rPr>
        <w:t xml:space="preserve">. Czas pracy sięga do 5 godzin, a dzięki klasie odporności IPX4 również może być polecana do jazdy w deszczu.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Montis oferuje także zestaw lampek - przednią i tylną -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MT107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Poznaj więcej informacji na temat oświetlenia w ofercie Montis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montis.pl/produkt/lampka-rowerowa-przednia-led-2w1-mt111/" TargetMode="External"/><Relationship Id="rId8" Type="http://schemas.openxmlformats.org/officeDocument/2006/relationships/hyperlink" Target="https://e-montis.pl/produkt/lampka-rowerowa-przednia-led-mt110/" TargetMode="External"/><Relationship Id="rId9" Type="http://schemas.openxmlformats.org/officeDocument/2006/relationships/hyperlink" Target="https://e-montis.pl/produkt/lampka-rowerowa-przednia-led-mt109/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hyperlink" Target="https://e-montis.pl/produkt/lampka-rowerowa-tylna-led-mt108/" TargetMode="External"/><Relationship Id="rId13" Type="http://schemas.openxmlformats.org/officeDocument/2006/relationships/hyperlink" Target="https://e-montis.pl/produkt/zestaw-akumulatorowych-lampek-rowerowych-led-mt107/" TargetMode="External"/><Relationship Id="rId14" Type="http://schemas.openxmlformats.org/officeDocument/2006/relationships/image" Target="media/section_image3.jpg"/><Relationship Id="rId15" Type="http://schemas.openxmlformats.org/officeDocument/2006/relationships/hyperlink" Target="https://e-montis.pl/kategoria-produktu/lampki-i-latar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2024-05-17T07:32:29+02:00</dcterms:created>
  <dcterms:modified xsi:type="dcterms:W3CDTF">2024-05-17T07:32:29+02:00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