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Latarki taktyczne, szperacz, lampka biurkowa. Wciąż poszerza się oferta oświetlenia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Lider-Hurt nadal poszerza swój asortyment o kolejne lampki i latarki. Przeznaczone są zarówno do zadań domowych, jak i poza 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domu i poza domem. Nowe latarki Montis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 - starachowicki dystrybutor elektroniki - wprowadził do swojej własnej marki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 wiele nowych latarek. Obecnie oferta poszerzyła się o kolejne modele. Sprawdzą się one w różnych miejscach i zadaniach.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Taktyczna latarka akumulatorowa LED MT160</w:t>
      </w:r>
      <w:r>
        <w:rPr>
          <w:rFonts w:ascii="calibri" w:hAnsi="calibri" w:eastAsia="calibri" w:cs="calibri"/>
          <w:sz w:val="24"/>
          <w:szCs w:val="24"/>
        </w:rPr>
        <w:t xml:space="preserve"> - ma dużą pojemność baterii (podwójny akumulator, łączna pojemność 6000 mAh). Czas pracy wynosi od 6 do 18 godzin (w zależności od trybu świecenia).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Taktyczna latarka akumulatorowa LED MT159 </w:t>
      </w:r>
      <w:r>
        <w:rPr>
          <w:rFonts w:ascii="calibri" w:hAnsi="calibri" w:eastAsia="calibri" w:cs="calibri"/>
          <w:sz w:val="24"/>
          <w:szCs w:val="24"/>
        </w:rPr>
        <w:t xml:space="preserve">- ma wysoką jasność (700 lumenów w trybie 100%) oraz czas ładowania do 5 godzin. Jest też lżejsza i bardziej kompaktowa od modelu MT160.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Taktyczna latarka akumulatorowa LED MT158 </w:t>
      </w:r>
      <w:r>
        <w:rPr>
          <w:rFonts w:ascii="calibri" w:hAnsi="calibri" w:eastAsia="calibri" w:cs="calibri"/>
          <w:sz w:val="24"/>
          <w:szCs w:val="24"/>
        </w:rPr>
        <w:t xml:space="preserve">- przez swoje rozmiary jest idealna do codziennego noszenia lub jako latarka zapasowa. Jasność wynosi 500 lumenów. O stanie naładowania informuje wskaźnik LED.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nowe taktyczne latarki Montis mają obudowę ze stopu aluminium, możliwość regulacji wiązki światła (funkcja zoom) czy obsługi jedną ręką i standardowe tryby pracy (świecenie na poziomie od 20 do 100%, stroboskop i SOS). Poziom ochrony to IPX4, czyli nadają się one do użytku w lekkim deszczu i wilgoci. Modele MT160 i MT159 mogą pracować także jako powerbanki. Mają również wbudowane wyświetlacze cyfrowe, które pokazują poziom naładowania. W zestawach wszystkich latarek znajdują się zawieszki na nadgarstek oraz kable ładowania USB-A – USB-C.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Szperacz akumulatorowy LED MT146 - </w:t>
      </w:r>
      <w:r>
        <w:rPr>
          <w:rFonts w:ascii="calibri" w:hAnsi="calibri" w:eastAsia="calibri" w:cs="calibri"/>
          <w:sz w:val="24"/>
          <w:szCs w:val="24"/>
        </w:rPr>
        <w:t xml:space="preserve">kompaktowy, wytrzymały (tworzywo ABS+aluminium) i wygodny w użyciu (ma dołączony pasek na ramię). Przeznaczony jest np. do prac garażowych czy jako awaryjne oświetlenie domowe. Oferuje wszechstronne tryby świecenia (główne LED i boczne SMD, z różnymi poziomami jasności i stroboskopem). Latarka 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wbudowane zabezpieczenia, które chronią m.in. przed przepięciem i zbyt niskim napięciem, co - jak podkreśla Lider-Hurt - zwiększa bezpieczeństwo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Wielofunkcyjna lampka biurkowa LED czarna MT042-BK </w:t>
      </w:r>
      <w:r>
        <w:rPr>
          <w:rFonts w:ascii="calibri" w:hAnsi="calibri" w:eastAsia="calibri" w:cs="calibri"/>
          <w:sz w:val="24"/>
          <w:szCs w:val="24"/>
        </w:rPr>
        <w:t xml:space="preserve">- przeznaczona do nauki, pracy i czytania. Ma różne opcje regulacji, a także świecenia różnymi barwami świetlnymi (dzięki zastosowaniu 54 diod LED SMD). Producent podkreśla funkcje takie, jak sterowanie dotykowe, zapamiętywanie ostatnio wykorzystywanego trybu czy płynne ściemnianie. </w:t>
      </w:r>
    </w:p>
    <w:p>
      <w:pPr>
        <w:spacing w:before="0" w:after="300"/>
      </w:pP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Lider-Hurt zachęca do sprawdzenia wszystkich lampek i latarek ze swojej oferty</w:t>
        </w:r>
      </w:hyperlink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e-montis.pl/kategoria-produktu/lampki-i-latar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2025-11-04T11:45:30+01:00</dcterms:created>
  <dcterms:modified xsi:type="dcterms:W3CDTF">2025-11-04T11:45:30+01:00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