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tak elastyczny, wolnostojący uchwyt dla małych i średnich telewizorów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własnej Lider-Hurt, Montis, poszerzyła się o kolejny uchwyt do telewizora - tym razem to pierwszy w asortymencie uchwyt wolnostojący dla telewizorów o wadze do 35 kg i przekątnej od 23 do 60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wolnostojący do sali konferencyjnej, sypialni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starachowicki dystrybutor elektroniki, poleca kolejny uchwyt telewizyjny ze swojej oferty. Tym razem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portfolio uchwyt wolnostojący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MT191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sprawdzić się w miejscach, w których istotna jest możliwość swobodnego ustawienia ekranu. Obsługuje 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od 23 do 60 cali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udźwig </w:t>
      </w:r>
      <w:r>
        <w:rPr>
          <w:rFonts w:ascii="calibri" w:hAnsi="calibri" w:eastAsia="calibri" w:cs="calibri"/>
          <w:sz w:val="24"/>
          <w:szCs w:val="24"/>
          <w:b/>
        </w:rPr>
        <w:t xml:space="preserve">do 35 kg</w:t>
      </w:r>
      <w:r>
        <w:rPr>
          <w:rFonts w:ascii="calibri" w:hAnsi="calibri" w:eastAsia="calibri" w:cs="calibri"/>
          <w:sz w:val="24"/>
          <w:szCs w:val="24"/>
        </w:rPr>
        <w:t xml:space="preserve">. Dzięki kompatybilności ze standardem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VESA od 75×75 do 400×400 </w:t>
      </w:r>
      <w:r>
        <w:rPr>
          <w:rFonts w:ascii="calibri" w:hAnsi="calibri" w:eastAsia="calibri" w:cs="calibri"/>
          <w:sz w:val="24"/>
          <w:szCs w:val="24"/>
        </w:rPr>
        <w:t xml:space="preserve"> nadaje się do większości telewizorów dostępnych na rynku. Jego maszt daje możliwość zawieszenia ekranu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lub trzech słupkach</w:t>
      </w:r>
      <w:r>
        <w:rPr>
          <w:rFonts w:ascii="calibri" w:hAnsi="calibri" w:eastAsia="calibri" w:cs="calibri"/>
          <w:sz w:val="24"/>
          <w:szCs w:val="24"/>
        </w:rPr>
        <w:t xml:space="preserve">. Podstawa została natomiast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obrotowe kółka</w:t>
      </w:r>
      <w:r>
        <w:rPr>
          <w:rFonts w:ascii="calibri" w:hAnsi="calibri" w:eastAsia="calibri" w:cs="calibri"/>
          <w:sz w:val="24"/>
          <w:szCs w:val="24"/>
        </w:rPr>
        <w:t xml:space="preserve">, które można zablokować.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Zastosowano tu także </w:t>
      </w:r>
      <w:r>
        <w:rPr>
          <w:rFonts w:ascii="calibri" w:hAnsi="calibri" w:eastAsia="calibri" w:cs="calibri"/>
          <w:sz w:val="24"/>
          <w:szCs w:val="24"/>
          <w:b/>
        </w:rPr>
        <w:t xml:space="preserve">półkę</w:t>
      </w:r>
      <w:r>
        <w:rPr>
          <w:rFonts w:ascii="calibri" w:hAnsi="calibri" w:eastAsia="calibri" w:cs="calibri"/>
          <w:sz w:val="24"/>
          <w:szCs w:val="24"/>
        </w:rPr>
        <w:t xml:space="preserve">, którą można umieścić w dowolnym punkcie masztu, co zapewnia szerokie możliwości organizacji sprzętu towarzyszącego (dekodera, laptopa itp.) </w:t>
      </w:r>
      <w:r>
        <w:rPr>
          <w:rFonts w:ascii="calibri" w:hAnsi="calibri" w:eastAsia="calibri" w:cs="calibri"/>
          <w:sz w:val="24"/>
          <w:szCs w:val="24"/>
        </w:rPr>
        <w:t xml:space="preserve">Uchwyt jest też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przelotki kablowe</w:t>
      </w:r>
      <w:r>
        <w:rPr>
          <w:rFonts w:ascii="calibri" w:hAnsi="calibri" w:eastAsia="calibri" w:cs="calibri"/>
          <w:sz w:val="24"/>
          <w:szCs w:val="24"/>
        </w:rPr>
        <w:t xml:space="preserve"> w słupkach montażowych do</w:t>
      </w:r>
      <w:r>
        <w:rPr>
          <w:rFonts w:ascii="calibri" w:hAnsi="calibri" w:eastAsia="calibri" w:cs="calibri"/>
          <w:sz w:val="24"/>
          <w:szCs w:val="24"/>
          <w:b/>
        </w:rPr>
        <w:t xml:space="preserve"> uporządkowania przewodów i poprawienia estetyki konstrukcji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Solidna konstrukcja umożliwia bezpieczne korzystanie z uchwytu bez konieczności ingerencji w ściany, co bywa wygodne podczas zmiennych aranżacji. Możliwość łatwego przenoszenia sprawia, że uchwyt spełni oczekiwania użytkowników poszukujących elastycznego rozwiązania do ustawienia telewizora </w:t>
      </w:r>
      <w:r>
        <w:rPr>
          <w:rFonts w:ascii="calibri" w:hAnsi="calibri" w:eastAsia="calibri" w:cs="calibri"/>
          <w:sz w:val="24"/>
          <w:szCs w:val="24"/>
        </w:rPr>
        <w:t xml:space="preserve">- informuje producent. Wskazuje, że Atlas dobrze sprawdzi się w </w:t>
      </w:r>
      <w:r>
        <w:rPr>
          <w:rFonts w:ascii="calibri" w:hAnsi="calibri" w:eastAsia="calibri" w:cs="calibri"/>
          <w:sz w:val="24"/>
          <w:szCs w:val="24"/>
          <w:b/>
        </w:rPr>
        <w:t xml:space="preserve">sypialni, sali konferencyjnej lub w pomieszczeniach, gdzie telewizor ma zostać ustawiony w rogu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 zachęca do sprawdzenia swojego pierwszego uchwytu wolnostojącego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uchwyt-wolnostojacy-tv-atlas-mt1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2026-02-07T11:17:54+01:00</dcterms:created>
  <dcterms:modified xsi:type="dcterms:W3CDTF">2026-02-07T11:17:54+01:00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