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Wszechstronne i minimalistyczne ładowarki ultraslim. Kolejna nowość w ofercie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Kategoria ładowarek sieciowych w asortymencie dystrybutora elektroniki poszerzyła się o dwa nowe modele stworzone z wykorzystaniem azotku galu, co zapewnia dużą wydajność w niewielkiej obudowie.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Ładowarki ultraslim od Montis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, dystrybutor elektroniki ze Starachowic, wprowadził do oferty marki własnej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nowe ładowarki sieciowe. Modele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MT228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MT229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  <w:b/>
        </w:rPr>
        <w:t xml:space="preserve"> ładowarki typu ultraslim</w:t>
      </w:r>
      <w:r>
        <w:rPr>
          <w:rFonts w:ascii="calibri" w:hAnsi="calibri" w:eastAsia="calibri" w:cs="calibri"/>
          <w:sz w:val="24"/>
          <w:szCs w:val="24"/>
        </w:rPr>
        <w:t xml:space="preserve">, wykonane przy wykorzystaniu azotku galu (</w:t>
      </w:r>
      <w:r>
        <w:rPr>
          <w:rFonts w:ascii="calibri" w:hAnsi="calibri" w:eastAsia="calibri" w:cs="calibri"/>
          <w:sz w:val="24"/>
          <w:szCs w:val="24"/>
          <w:b/>
        </w:rPr>
        <w:t xml:space="preserve">GaN</w:t>
      </w:r>
      <w:r>
        <w:rPr>
          <w:rFonts w:ascii="calibri" w:hAnsi="calibri" w:eastAsia="calibri" w:cs="calibri"/>
          <w:sz w:val="24"/>
          <w:szCs w:val="24"/>
        </w:rPr>
        <w:t xml:space="preserve">). Zastosowanie tego związku, wykorzystywanego do produkcji nowoczesnych półprzewodników, pozwala na projektowanie </w:t>
      </w:r>
      <w:r>
        <w:rPr>
          <w:rFonts w:ascii="calibri" w:hAnsi="calibri" w:eastAsia="calibri" w:cs="calibri"/>
          <w:sz w:val="24"/>
          <w:szCs w:val="24"/>
          <w:b/>
        </w:rPr>
        <w:t xml:space="preserve">wydajnych układów zasilających przy zachowaniu niewielkich rozmiarów urządzeń</w:t>
      </w:r>
      <w:r>
        <w:rPr>
          <w:rFonts w:ascii="calibri" w:hAnsi="calibri" w:eastAsia="calibri" w:cs="calibri"/>
          <w:sz w:val="24"/>
          <w:szCs w:val="24"/>
        </w:rPr>
        <w:t xml:space="preserve">. Obie ładowarki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wyróżniają się płaską, smukłą konstrukcją, dzięki czemu można je z łatwością umieścić w miejscach o ograniczonej przestrzeni, np. za meblami. Sprawdzą się również podczas podróży.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modele wyposażone są w porty </w:t>
      </w:r>
      <w:r>
        <w:rPr>
          <w:rFonts w:ascii="calibri" w:hAnsi="calibri" w:eastAsia="calibri" w:cs="calibri"/>
          <w:sz w:val="24"/>
          <w:szCs w:val="24"/>
          <w:b/>
        </w:rPr>
        <w:t xml:space="preserve">USB-C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USB-A</w:t>
      </w:r>
      <w:r>
        <w:rPr>
          <w:rFonts w:ascii="calibri" w:hAnsi="calibri" w:eastAsia="calibri" w:cs="calibri"/>
          <w:sz w:val="24"/>
          <w:szCs w:val="24"/>
        </w:rPr>
        <w:t xml:space="preserve"> i pozwalają na ładowanie 2 urządzeń jednocześnie. </w:t>
      </w:r>
      <w:r>
        <w:rPr>
          <w:rFonts w:ascii="calibri" w:hAnsi="calibri" w:eastAsia="calibri" w:cs="calibri"/>
          <w:sz w:val="24"/>
          <w:szCs w:val="24"/>
          <w:b/>
        </w:rPr>
        <w:t xml:space="preserve">MT228</w:t>
      </w:r>
      <w:r>
        <w:rPr>
          <w:rFonts w:ascii="calibri" w:hAnsi="calibri" w:eastAsia="calibri" w:cs="calibri"/>
          <w:sz w:val="24"/>
          <w:szCs w:val="24"/>
        </w:rPr>
        <w:t xml:space="preserve"> oferuje maksymalną moc ładowania </w:t>
      </w:r>
      <w:r>
        <w:rPr>
          <w:rFonts w:ascii="calibri" w:hAnsi="calibri" w:eastAsia="calibri" w:cs="calibri"/>
          <w:sz w:val="24"/>
          <w:szCs w:val="24"/>
          <w:b/>
        </w:rPr>
        <w:t xml:space="preserve">do 30 W</w:t>
      </w:r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MT229</w:t>
      </w:r>
      <w:r>
        <w:rPr>
          <w:rFonts w:ascii="calibri" w:hAnsi="calibri" w:eastAsia="calibri" w:cs="calibri"/>
          <w:sz w:val="24"/>
          <w:szCs w:val="24"/>
        </w:rPr>
        <w:t xml:space="preserve"> do </w:t>
      </w:r>
      <w:r>
        <w:rPr>
          <w:rFonts w:ascii="calibri" w:hAnsi="calibri" w:eastAsia="calibri" w:cs="calibri"/>
          <w:sz w:val="24"/>
          <w:szCs w:val="24"/>
          <w:b/>
        </w:rPr>
        <w:t xml:space="preserve">65 W</w:t>
      </w:r>
      <w:r>
        <w:rPr>
          <w:rFonts w:ascii="calibri" w:hAnsi="calibri" w:eastAsia="calibri" w:cs="calibri"/>
          <w:sz w:val="24"/>
          <w:szCs w:val="24"/>
        </w:rPr>
        <w:t xml:space="preserve">. Obsługują technologię ładowania </w:t>
      </w:r>
      <w:r>
        <w:rPr>
          <w:rFonts w:ascii="calibri" w:hAnsi="calibri" w:eastAsia="calibri" w:cs="calibri"/>
          <w:sz w:val="24"/>
          <w:szCs w:val="24"/>
          <w:b/>
        </w:rPr>
        <w:t xml:space="preserve">Quick Charge 3.0, Power Delivery (PD) oraz Programmable Power Supply (PPS)</w:t>
      </w:r>
      <w:r>
        <w:rPr>
          <w:rFonts w:ascii="calibri" w:hAnsi="calibri" w:eastAsia="calibri" w:cs="calibri"/>
          <w:sz w:val="24"/>
          <w:szCs w:val="24"/>
        </w:rPr>
        <w:t xml:space="preserve">. Obie wykorzystują także</w:t>
      </w:r>
      <w:r>
        <w:rPr>
          <w:rFonts w:ascii="calibri" w:hAnsi="calibri" w:eastAsia="calibri" w:cs="calibri"/>
          <w:sz w:val="24"/>
          <w:szCs w:val="24"/>
          <w:b/>
        </w:rPr>
        <w:t xml:space="preserve"> inteligentne ładowanie</w:t>
      </w:r>
      <w:r>
        <w:rPr>
          <w:rFonts w:ascii="calibri" w:hAnsi="calibri" w:eastAsia="calibri" w:cs="calibri"/>
          <w:sz w:val="24"/>
          <w:szCs w:val="24"/>
        </w:rPr>
        <w:t xml:space="preserve">, dzięki czemu dopasowują napięcie i natężenie prądu do wymagań i standardów ładowanych urządzeń. Ładowarki wyposażono także w zabezpieczenia chroniące podłączony sprzęt i sam układ zasilający przed typowymi zagrożeniami związanymi z użytkowaniem.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wszystkie ładowarki sieciowe USB w ofercie Montis Polska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ladowarka-sieciowa-plaska-slim-usb-30w-mt228/" TargetMode="External"/><Relationship Id="rId8" Type="http://schemas.openxmlformats.org/officeDocument/2006/relationships/hyperlink" Target="https://e-montis.pl/produkt/ladowarka-sieciowa-plaska-slim-usb-65w-mt229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hyperlink" Target="https://e-montis.pl/kategoria-produktu/ladowarki-sieciowe-us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2026-10-30T13:42:25+01:00</dcterms:created>
  <dcterms:modified xsi:type="dcterms:W3CDTF">2026-10-30T13:42:25+01:00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