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Starachowice poszerzył swoją ofertę o produkty kuchenne marki Zwieger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RTV i AGD wprowadził do swojego asortymentu produkty popularnej w Polsce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kuchenne jak dla profesjonalistów. Zwieger w Lider Starachowice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Lider-Hurt - dystrybutora urządzeń elektronicznych, w tym AGD i RTV - poszerzyła się o kolejną markę. Jest to zyskująca popularność w Polsce marka produktów kuchennych Zwieger.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Zwieger znaleźć można garnki, patelnie, sztućce i noże, zastawę stołową, a także akcesoria kuchenne.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Tworzymy dla tych, którzy tak jak my, cenią sobie w kuchni przede wszystkim jakość i funkcjonalność, dlatego w swojej ofercie posiadamy szeroką gamę produktów wykonanych z najlepszych surowców, cechujących się bezpieczeństwem i wygodą użytkowania</w:t>
      </w:r>
      <w:r>
        <w:rPr>
          <w:rFonts w:ascii="calibri" w:hAnsi="calibri" w:eastAsia="calibri" w:cs="calibri"/>
          <w:sz w:val="24"/>
          <w:szCs w:val="24"/>
        </w:rPr>
        <w:t xml:space="preserve">. 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Zwieger to wszystko, czego potrzebujesz by móc czerpać czystą radość z gotowania i spożywania posiłków</w:t>
      </w:r>
      <w:r>
        <w:rPr>
          <w:rFonts w:ascii="calibri" w:hAnsi="calibri" w:eastAsia="calibri" w:cs="calibri"/>
          <w:sz w:val="24"/>
          <w:szCs w:val="24"/>
        </w:rPr>
        <w:t xml:space="preserve"> - czytamy na stronie producenta. Od 2016 roku ambasadorem marki jest jest Michel Moran - restaurator, szef kuchni, gospodarz programów kulinarnych ("MasterChef", "MasterChef Junior", "MasterChef Nastolatki")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dystrybucji Lidera są obecnie różnego rodzaju noże (do warzyw i owoców, plastrowania) wraz z ostrzałkami, patelnie (do naleśników, grillowe, uniwersalne, głębokie, wok), garnki, brytfanny czy czajniki z gwizdkiem.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4px; height:5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 zachęca do sprawdzenia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produktów Zwieger w swojej ofercie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także zaprasza do kontaktu w celu uzyskania szczegółowych informacji dotyczących marki Zwieger - specyfikacji produktów, ich dostępności oraz możliwości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allegro.pl/uzytkownik/redil_?string=zwie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2025-11-02T18:03:17+01:00</dcterms:created>
  <dcterms:modified xsi:type="dcterms:W3CDTF">2025-11-02T18:03:17+01:00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